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  <w:u w:val="single"/>
        </w:rPr>
      </w:pPr>
      <w:r w:rsidRPr="00AD1F27">
        <w:rPr>
          <w:rFonts w:eastAsia="Times New Roman"/>
          <w:b/>
          <w:bCs/>
          <w:spacing w:val="-6"/>
          <w:sz w:val="26"/>
          <w:szCs w:val="26"/>
        </w:rPr>
        <w:t>РОССИЙСКАЯ ФЕДЕРАЦИЯ</w:t>
      </w: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6"/>
          <w:szCs w:val="26"/>
        </w:rPr>
      </w:pPr>
      <w:r w:rsidRPr="00AD1F27">
        <w:rPr>
          <w:rFonts w:eastAsia="Times New Roman"/>
          <w:b/>
          <w:bCs/>
          <w:spacing w:val="-6"/>
          <w:sz w:val="26"/>
          <w:szCs w:val="26"/>
        </w:rPr>
        <w:t xml:space="preserve">ПРИМОРСКИЙ КРАЙ </w:t>
      </w: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</w:rPr>
      </w:pPr>
      <w:r w:rsidRPr="00AD1F27">
        <w:rPr>
          <w:rFonts w:eastAsia="Times New Roman"/>
          <w:b/>
          <w:bCs/>
          <w:spacing w:val="-9"/>
          <w:sz w:val="26"/>
          <w:szCs w:val="26"/>
        </w:rPr>
        <w:t>МУНИЦИПАЛЬНЫЙ КОМИТЕТ</w:t>
      </w: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</w:rPr>
      </w:pPr>
      <w:r w:rsidRPr="00AD1F27">
        <w:rPr>
          <w:rFonts w:eastAsia="Times New Roman"/>
          <w:b/>
          <w:bCs/>
          <w:spacing w:val="-8"/>
          <w:sz w:val="26"/>
          <w:szCs w:val="26"/>
        </w:rPr>
        <w:t>ГОРНОКЛЮЧЕВСКОГО ГОРОДСКОГО ПОСЕЛЕНИЯ</w:t>
      </w: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6"/>
          <w:szCs w:val="26"/>
        </w:rPr>
      </w:pPr>
      <w:r w:rsidRPr="00AD1F27">
        <w:rPr>
          <w:rFonts w:eastAsia="Times New Roman"/>
          <w:b/>
          <w:bCs/>
          <w:spacing w:val="-6"/>
          <w:sz w:val="26"/>
          <w:szCs w:val="26"/>
        </w:rPr>
        <w:t>(</w:t>
      </w:r>
      <w:r w:rsidRPr="00AD1F27">
        <w:rPr>
          <w:rFonts w:eastAsia="Times New Roman"/>
          <w:b/>
          <w:bCs/>
          <w:spacing w:val="-6"/>
          <w:sz w:val="26"/>
          <w:szCs w:val="26"/>
          <w:lang w:val="en-US"/>
        </w:rPr>
        <w:t>III</w:t>
      </w:r>
      <w:r w:rsidRPr="00AD1F27">
        <w:rPr>
          <w:rFonts w:eastAsia="Times New Roman"/>
          <w:b/>
          <w:bCs/>
          <w:spacing w:val="-6"/>
          <w:sz w:val="26"/>
          <w:szCs w:val="26"/>
        </w:rPr>
        <w:t xml:space="preserve">  СОЗЫВ)</w:t>
      </w: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</w:rPr>
      </w:pPr>
    </w:p>
    <w:p w:rsidR="00831AC2" w:rsidRPr="00AD1F27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6"/>
          <w:szCs w:val="26"/>
        </w:rPr>
      </w:pPr>
      <w:r w:rsidRPr="00AD1F27">
        <w:rPr>
          <w:rFonts w:eastAsia="Times New Roman"/>
          <w:b/>
          <w:bCs/>
          <w:spacing w:val="-8"/>
          <w:sz w:val="26"/>
          <w:szCs w:val="26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AD1F27">
        <w:rPr>
          <w:b/>
          <w:szCs w:val="28"/>
        </w:rPr>
        <w:t>22</w:t>
      </w:r>
      <w:r w:rsidR="00892DAE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AD1F27">
        <w:rPr>
          <w:b/>
          <w:szCs w:val="28"/>
        </w:rPr>
        <w:t>января</w:t>
      </w:r>
      <w:r w:rsidR="003D4CEF">
        <w:rPr>
          <w:b/>
          <w:szCs w:val="28"/>
        </w:rPr>
        <w:t xml:space="preserve"> 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</w:t>
      </w:r>
      <w:r w:rsidR="00066D04">
        <w:rPr>
          <w:b/>
          <w:szCs w:val="28"/>
        </w:rPr>
        <w:t>20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825B9C">
        <w:rPr>
          <w:b/>
          <w:szCs w:val="28"/>
        </w:rPr>
        <w:t>480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AD1F27" w:rsidRPr="00AD1F27" w:rsidRDefault="00674C7A" w:rsidP="00305248">
      <w:pPr>
        <w:pStyle w:val="a5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A6172E">
        <w:rPr>
          <w:b/>
          <w:szCs w:val="28"/>
        </w:rPr>
        <w:t xml:space="preserve"> </w:t>
      </w:r>
      <w:r w:rsidR="00066D04" w:rsidRPr="00AD1F27">
        <w:rPr>
          <w:b/>
          <w:sz w:val="26"/>
          <w:szCs w:val="26"/>
        </w:rPr>
        <w:t>О внесении изм</w:t>
      </w:r>
      <w:r w:rsidR="00925AC4">
        <w:rPr>
          <w:b/>
          <w:sz w:val="26"/>
          <w:szCs w:val="26"/>
        </w:rPr>
        <w:t>ен</w:t>
      </w:r>
      <w:bookmarkStart w:id="0" w:name="_GoBack"/>
      <w:bookmarkEnd w:id="0"/>
      <w:r w:rsidR="00066D04" w:rsidRPr="00AD1F27">
        <w:rPr>
          <w:b/>
          <w:sz w:val="26"/>
          <w:szCs w:val="26"/>
        </w:rPr>
        <w:t xml:space="preserve">ений </w:t>
      </w:r>
      <w:r w:rsidR="00AD1F27" w:rsidRPr="00AD1F27">
        <w:rPr>
          <w:b/>
          <w:sz w:val="26"/>
          <w:szCs w:val="26"/>
        </w:rPr>
        <w:t xml:space="preserve">и дополнений </w:t>
      </w:r>
      <w:r w:rsidR="00066D04" w:rsidRPr="00AD1F27">
        <w:rPr>
          <w:b/>
          <w:sz w:val="26"/>
          <w:szCs w:val="26"/>
        </w:rPr>
        <w:t xml:space="preserve">в решение </w:t>
      </w:r>
      <w:r w:rsidR="00AD1F27" w:rsidRPr="00AD1F27">
        <w:rPr>
          <w:b/>
          <w:sz w:val="26"/>
          <w:szCs w:val="26"/>
        </w:rPr>
        <w:t>М</w:t>
      </w:r>
      <w:r w:rsidR="00066D04" w:rsidRPr="00AD1F27">
        <w:rPr>
          <w:b/>
          <w:sz w:val="26"/>
          <w:szCs w:val="26"/>
        </w:rPr>
        <w:t xml:space="preserve">униципального комитета </w:t>
      </w:r>
    </w:p>
    <w:p w:rsidR="00DD7897" w:rsidRPr="00AD1F27" w:rsidRDefault="00AD1F27" w:rsidP="00305248">
      <w:pPr>
        <w:pStyle w:val="a5"/>
        <w:spacing w:before="0" w:line="240" w:lineRule="auto"/>
        <w:ind w:firstLine="0"/>
        <w:jc w:val="center"/>
        <w:rPr>
          <w:b/>
          <w:sz w:val="26"/>
          <w:szCs w:val="26"/>
        </w:rPr>
      </w:pPr>
      <w:r w:rsidRPr="00AD1F27">
        <w:rPr>
          <w:b/>
          <w:sz w:val="26"/>
          <w:szCs w:val="26"/>
        </w:rPr>
        <w:t xml:space="preserve">№ 459 от 26.11.2019 г. </w:t>
      </w:r>
      <w:r w:rsidR="00066D04" w:rsidRPr="00AD1F27">
        <w:rPr>
          <w:b/>
          <w:sz w:val="26"/>
          <w:szCs w:val="26"/>
        </w:rPr>
        <w:t>«</w:t>
      </w:r>
      <w:r w:rsidR="00DD7897" w:rsidRPr="00AD1F27">
        <w:rPr>
          <w:b/>
          <w:sz w:val="26"/>
          <w:szCs w:val="26"/>
        </w:rPr>
        <w:t xml:space="preserve">О Бюджете Горноключевского городского поселения Кировского муниципального района </w:t>
      </w:r>
      <w:r w:rsidR="00674C7A" w:rsidRPr="00AD1F27">
        <w:rPr>
          <w:b/>
          <w:sz w:val="26"/>
          <w:szCs w:val="26"/>
        </w:rPr>
        <w:t xml:space="preserve">на </w:t>
      </w:r>
      <w:r w:rsidR="00DD7897" w:rsidRPr="00AD1F27">
        <w:rPr>
          <w:b/>
          <w:sz w:val="26"/>
          <w:szCs w:val="26"/>
        </w:rPr>
        <w:t>20</w:t>
      </w:r>
      <w:r w:rsidR="009E409D" w:rsidRPr="00AD1F27">
        <w:rPr>
          <w:b/>
          <w:sz w:val="26"/>
          <w:szCs w:val="26"/>
        </w:rPr>
        <w:t>20</w:t>
      </w:r>
      <w:r w:rsidR="00DF4038" w:rsidRPr="00AD1F27">
        <w:rPr>
          <w:b/>
          <w:sz w:val="26"/>
          <w:szCs w:val="26"/>
        </w:rPr>
        <w:t xml:space="preserve"> год</w:t>
      </w:r>
      <w:r w:rsidR="00066D04" w:rsidRPr="00AD1F27">
        <w:rPr>
          <w:b/>
          <w:sz w:val="26"/>
          <w:szCs w:val="26"/>
        </w:rPr>
        <w:t>»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DD7897" w:rsidRPr="00AD1F27" w:rsidRDefault="007E0703" w:rsidP="00AD1F27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825B9C">
        <w:rPr>
          <w:sz w:val="24"/>
          <w:szCs w:val="24"/>
        </w:rPr>
        <w:t xml:space="preserve"> 479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825B9C">
        <w:rPr>
          <w:sz w:val="24"/>
          <w:szCs w:val="24"/>
        </w:rPr>
        <w:t>22.01.2020</w:t>
      </w:r>
      <w:r w:rsidR="007C35B7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 xml:space="preserve"> г.</w:t>
      </w: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AD1F27" w:rsidRPr="009B4CBF" w:rsidRDefault="00AD1F27" w:rsidP="00AD1F27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 </w:t>
      </w:r>
      <w:r>
        <w:rPr>
          <w:sz w:val="26"/>
          <w:szCs w:val="26"/>
        </w:rPr>
        <w:t xml:space="preserve">459 </w:t>
      </w:r>
      <w:r w:rsidRPr="009B4CBF">
        <w:rPr>
          <w:sz w:val="26"/>
          <w:szCs w:val="26"/>
        </w:rPr>
        <w:t xml:space="preserve">от </w:t>
      </w:r>
      <w:r>
        <w:rPr>
          <w:sz w:val="26"/>
          <w:szCs w:val="26"/>
        </w:rPr>
        <w:t>26.11.2019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</w:t>
      </w:r>
      <w:r>
        <w:rPr>
          <w:sz w:val="26"/>
          <w:szCs w:val="26"/>
        </w:rPr>
        <w:t>20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</w:t>
      </w:r>
      <w:r w:rsidR="00F141EC">
        <w:rPr>
          <w:b/>
          <w:sz w:val="26"/>
          <w:szCs w:val="26"/>
        </w:rPr>
        <w:t>20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</w:t>
      </w:r>
      <w:r w:rsidR="00F141EC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4B578D">
        <w:rPr>
          <w:sz w:val="26"/>
          <w:szCs w:val="26"/>
        </w:rPr>
        <w:t>34</w:t>
      </w:r>
      <w:r w:rsidR="00F141EC">
        <w:rPr>
          <w:sz w:val="26"/>
          <w:szCs w:val="26"/>
        </w:rPr>
        <w:t> </w:t>
      </w:r>
      <w:r w:rsidR="004B578D">
        <w:rPr>
          <w:sz w:val="26"/>
          <w:szCs w:val="26"/>
        </w:rPr>
        <w:t>886</w:t>
      </w:r>
      <w:r w:rsidR="00F141EC">
        <w:rPr>
          <w:sz w:val="26"/>
          <w:szCs w:val="26"/>
        </w:rPr>
        <w:t>,</w:t>
      </w:r>
      <w:r w:rsidR="004B578D">
        <w:rPr>
          <w:sz w:val="26"/>
          <w:szCs w:val="26"/>
        </w:rPr>
        <w:t>62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F141EC">
        <w:rPr>
          <w:sz w:val="26"/>
          <w:szCs w:val="26"/>
        </w:rPr>
        <w:t>22</w:t>
      </w:r>
      <w:r w:rsidR="004B578D">
        <w:rPr>
          <w:sz w:val="26"/>
          <w:szCs w:val="26"/>
        </w:rPr>
        <w:t> 763,23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4B578D">
        <w:rPr>
          <w:sz w:val="26"/>
          <w:szCs w:val="26"/>
        </w:rPr>
        <w:t>37</w:t>
      </w:r>
      <w:r w:rsidR="00F141EC">
        <w:rPr>
          <w:sz w:val="26"/>
          <w:szCs w:val="26"/>
        </w:rPr>
        <w:t> </w:t>
      </w:r>
      <w:r w:rsidR="004B578D">
        <w:rPr>
          <w:sz w:val="26"/>
          <w:szCs w:val="26"/>
        </w:rPr>
        <w:t>162</w:t>
      </w:r>
      <w:r w:rsidR="00F141EC">
        <w:rPr>
          <w:sz w:val="26"/>
          <w:szCs w:val="26"/>
        </w:rPr>
        <w:t>,</w:t>
      </w:r>
      <w:r w:rsidR="004B578D">
        <w:rPr>
          <w:sz w:val="26"/>
          <w:szCs w:val="26"/>
        </w:rPr>
        <w:t>62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F141EC">
        <w:rPr>
          <w:sz w:val="26"/>
          <w:szCs w:val="26"/>
        </w:rPr>
        <w:t>2</w:t>
      </w:r>
      <w:r w:rsidR="004B578D">
        <w:rPr>
          <w:sz w:val="26"/>
          <w:szCs w:val="26"/>
        </w:rPr>
        <w:t> 276,00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</w:t>
      </w:r>
      <w:r w:rsidR="00F141E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1)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</w:t>
      </w:r>
      <w:r w:rsidR="00F141EC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года в сумме </w:t>
      </w:r>
      <w:r w:rsidR="00BA4B62">
        <w:rPr>
          <w:sz w:val="26"/>
          <w:szCs w:val="26"/>
        </w:rPr>
        <w:t>2 333,77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1F27">
        <w:rPr>
          <w:sz w:val="26"/>
          <w:szCs w:val="26"/>
        </w:rPr>
        <w:t xml:space="preserve"> тыс. руб.</w:t>
      </w:r>
    </w:p>
    <w:p w:rsidR="00AD7F2B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32EC8">
        <w:rPr>
          <w:sz w:val="26"/>
          <w:szCs w:val="26"/>
        </w:rPr>
        <w:t>160</w:t>
      </w:r>
      <w:r w:rsidR="008D336C">
        <w:rPr>
          <w:sz w:val="26"/>
          <w:szCs w:val="26"/>
        </w:rPr>
        <w:t>,00</w:t>
      </w:r>
      <w:r w:rsidR="00AD1F27">
        <w:rPr>
          <w:sz w:val="26"/>
          <w:szCs w:val="26"/>
        </w:rPr>
        <w:t xml:space="preserve">  </w:t>
      </w:r>
      <w:proofErr w:type="spellStart"/>
      <w:r w:rsidR="00AD1F27">
        <w:rPr>
          <w:sz w:val="26"/>
          <w:szCs w:val="26"/>
        </w:rPr>
        <w:t>тыс</w:t>
      </w:r>
      <w:proofErr w:type="gramStart"/>
      <w:r w:rsidR="00AD1F27">
        <w:rPr>
          <w:sz w:val="26"/>
          <w:szCs w:val="26"/>
        </w:rPr>
        <w:t>.р</w:t>
      </w:r>
      <w:proofErr w:type="gramEnd"/>
      <w:r w:rsidR="00AD1F27">
        <w:rPr>
          <w:sz w:val="26"/>
          <w:szCs w:val="26"/>
        </w:rPr>
        <w:t>уб</w:t>
      </w:r>
      <w:proofErr w:type="spellEnd"/>
      <w:r w:rsidR="00AD1F27">
        <w:rPr>
          <w:sz w:val="26"/>
          <w:szCs w:val="26"/>
        </w:rPr>
        <w:t>.</w:t>
      </w:r>
    </w:p>
    <w:p w:rsidR="00763FFF" w:rsidRPr="008F1980" w:rsidRDefault="00BA4B62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</w:t>
      </w:r>
      <w:r w:rsidR="00132EC8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</w:t>
      </w:r>
      <w:r w:rsidR="00132EC8">
        <w:rPr>
          <w:sz w:val="26"/>
          <w:szCs w:val="26"/>
        </w:rPr>
        <w:t>20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2147AD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 xml:space="preserve"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</w:t>
      </w:r>
      <w:r w:rsidRPr="000069F8">
        <w:rPr>
          <w:sz w:val="26"/>
          <w:szCs w:val="26"/>
        </w:rPr>
        <w:lastRenderedPageBreak/>
        <w:t>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</w:t>
      </w:r>
      <w:r w:rsidR="00132EC8">
        <w:rPr>
          <w:b/>
          <w:sz w:val="26"/>
          <w:szCs w:val="26"/>
        </w:rPr>
        <w:t>20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2. Утвердить распределение бюджетных ассигнований из бюджета поселения на 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DD7897" w:rsidRPr="008F1980" w:rsidRDefault="00DD7897" w:rsidP="00AD1F27">
      <w:pPr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</w:t>
      </w:r>
      <w:r w:rsidR="00132EC8">
        <w:rPr>
          <w:sz w:val="26"/>
          <w:szCs w:val="26"/>
        </w:rPr>
        <w:t>20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066D04">
        <w:rPr>
          <w:sz w:val="26"/>
          <w:szCs w:val="26"/>
        </w:rPr>
        <w:t>315</w:t>
      </w:r>
      <w:r w:rsidR="00D0042D">
        <w:rPr>
          <w:sz w:val="26"/>
          <w:szCs w:val="26"/>
        </w:rPr>
        <w:t xml:space="preserve"> </w:t>
      </w:r>
      <w:r w:rsidR="00066D04">
        <w:rPr>
          <w:sz w:val="26"/>
          <w:szCs w:val="26"/>
        </w:rPr>
        <w:t>994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</w:t>
      </w:r>
      <w:r w:rsidR="00132EC8">
        <w:rPr>
          <w:sz w:val="26"/>
          <w:szCs w:val="26"/>
        </w:rPr>
        <w:t>20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</w:t>
      </w:r>
      <w:r w:rsidR="00066D04">
        <w:rPr>
          <w:sz w:val="26"/>
          <w:szCs w:val="26"/>
        </w:rPr>
        <w:t> 246,5</w:t>
      </w:r>
      <w:r w:rsidR="00467C96">
        <w:rPr>
          <w:sz w:val="26"/>
          <w:szCs w:val="26"/>
        </w:rPr>
        <w:t>3</w:t>
      </w:r>
      <w:r w:rsidR="004010FD">
        <w:rPr>
          <w:sz w:val="26"/>
          <w:szCs w:val="26"/>
        </w:rPr>
        <w:t xml:space="preserve"> тыс.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</w:t>
      </w:r>
      <w:r w:rsidR="004010FD">
        <w:rPr>
          <w:sz w:val="26"/>
          <w:szCs w:val="26"/>
        </w:rPr>
        <w:t>20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</w:p>
    <w:p w:rsidR="006C05BC" w:rsidRDefault="006C05BC" w:rsidP="006C05BC">
      <w:pPr>
        <w:ind w:left="284"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</w:t>
      </w:r>
      <w:r w:rsidRPr="006C05B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</w:t>
      </w:r>
      <w:r w:rsidRPr="006C05BC">
        <w:rPr>
          <w:b/>
          <w:bCs/>
          <w:sz w:val="26"/>
          <w:szCs w:val="26"/>
        </w:rPr>
        <w:t xml:space="preserve">. Индексация размеров денежного вознаграждения лиц, замещающих </w:t>
      </w:r>
      <w:r>
        <w:rPr>
          <w:b/>
          <w:bCs/>
          <w:sz w:val="26"/>
          <w:szCs w:val="26"/>
        </w:rPr>
        <w:t>муниципальные</w:t>
      </w:r>
      <w:r w:rsidRPr="006C05BC">
        <w:rPr>
          <w:b/>
          <w:bCs/>
          <w:sz w:val="26"/>
          <w:szCs w:val="26"/>
        </w:rPr>
        <w:t xml:space="preserve"> должности</w:t>
      </w:r>
      <w:r>
        <w:rPr>
          <w:b/>
          <w:bCs/>
          <w:sz w:val="26"/>
          <w:szCs w:val="26"/>
        </w:rPr>
        <w:t>,</w:t>
      </w:r>
      <w:r w:rsidRPr="006C05BC">
        <w:rPr>
          <w:b/>
          <w:bCs/>
          <w:sz w:val="26"/>
          <w:szCs w:val="26"/>
        </w:rPr>
        <w:t xml:space="preserve"> должностных окладов </w:t>
      </w:r>
      <w:r>
        <w:rPr>
          <w:b/>
          <w:bCs/>
          <w:sz w:val="26"/>
          <w:szCs w:val="26"/>
        </w:rPr>
        <w:t>муниципальных</w:t>
      </w:r>
      <w:r w:rsidRPr="006C05BC">
        <w:rPr>
          <w:b/>
          <w:bCs/>
          <w:sz w:val="26"/>
          <w:szCs w:val="26"/>
        </w:rPr>
        <w:t xml:space="preserve"> служащих</w:t>
      </w:r>
      <w:r>
        <w:rPr>
          <w:b/>
          <w:bCs/>
          <w:sz w:val="26"/>
          <w:szCs w:val="26"/>
        </w:rPr>
        <w:t>, и лиц, не являющихся муниципальными служащими.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Размеры денежного вознаграждения лиц, замещающих </w:t>
      </w:r>
      <w:r>
        <w:rPr>
          <w:sz w:val="26"/>
          <w:szCs w:val="26"/>
        </w:rPr>
        <w:t>муниципальные</w:t>
      </w:r>
      <w:r w:rsidRPr="006C05BC">
        <w:rPr>
          <w:sz w:val="26"/>
          <w:szCs w:val="26"/>
        </w:rPr>
        <w:t xml:space="preserve"> должности </w:t>
      </w:r>
      <w:r>
        <w:rPr>
          <w:sz w:val="26"/>
          <w:szCs w:val="26"/>
        </w:rPr>
        <w:t>Горноключевского городского поселения</w:t>
      </w:r>
      <w:r w:rsidRPr="006C05BC">
        <w:rPr>
          <w:sz w:val="26"/>
          <w:szCs w:val="26"/>
        </w:rPr>
        <w:t xml:space="preserve">, размеры должностных окладов муниципальных служащих, и </w:t>
      </w:r>
      <w:proofErr w:type="gramStart"/>
      <w:r w:rsidRPr="006C05BC">
        <w:rPr>
          <w:sz w:val="26"/>
          <w:szCs w:val="26"/>
        </w:rPr>
        <w:t>лиц, не явля</w:t>
      </w:r>
      <w:r>
        <w:rPr>
          <w:sz w:val="26"/>
          <w:szCs w:val="26"/>
        </w:rPr>
        <w:t xml:space="preserve">ющихся муниципальными служащими </w:t>
      </w:r>
      <w:r w:rsidRPr="006C05BC">
        <w:rPr>
          <w:sz w:val="26"/>
          <w:szCs w:val="26"/>
        </w:rPr>
        <w:t>увеличиваются</w:t>
      </w:r>
      <w:proofErr w:type="gramEnd"/>
      <w:r w:rsidRPr="006C05BC">
        <w:rPr>
          <w:sz w:val="26"/>
          <w:szCs w:val="26"/>
        </w:rPr>
        <w:t xml:space="preserve"> (индексируются):</w:t>
      </w:r>
    </w:p>
    <w:p w:rsidR="006C05BC" w:rsidRPr="006C05BC" w:rsidRDefault="006C05BC" w:rsidP="006C05BC">
      <w:pPr>
        <w:ind w:left="284" w:firstLine="567"/>
        <w:jc w:val="both"/>
        <w:rPr>
          <w:sz w:val="26"/>
          <w:szCs w:val="26"/>
        </w:rPr>
      </w:pPr>
      <w:r w:rsidRPr="006C05BC">
        <w:rPr>
          <w:sz w:val="26"/>
          <w:szCs w:val="26"/>
        </w:rPr>
        <w:t xml:space="preserve">в 2020 году на </w:t>
      </w:r>
      <w:r>
        <w:rPr>
          <w:sz w:val="26"/>
          <w:szCs w:val="26"/>
        </w:rPr>
        <w:t>5</w:t>
      </w:r>
      <w:r w:rsidRPr="006C05BC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ов</w:t>
      </w:r>
      <w:r w:rsidRPr="006C05BC">
        <w:rPr>
          <w:sz w:val="26"/>
          <w:szCs w:val="26"/>
        </w:rPr>
        <w:t xml:space="preserve"> с 1 </w:t>
      </w:r>
      <w:r>
        <w:rPr>
          <w:sz w:val="26"/>
          <w:szCs w:val="26"/>
        </w:rPr>
        <w:t>января</w:t>
      </w:r>
      <w:r w:rsidRPr="006C05BC">
        <w:rPr>
          <w:sz w:val="26"/>
          <w:szCs w:val="26"/>
        </w:rPr>
        <w:t xml:space="preserve"> 2020 года;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6C05BC">
        <w:rPr>
          <w:b/>
          <w:sz w:val="26"/>
          <w:szCs w:val="26"/>
        </w:rPr>
        <w:t>1</w:t>
      </w:r>
      <w:r w:rsidR="00DD7897" w:rsidRPr="008F1980">
        <w:rPr>
          <w:b/>
          <w:sz w:val="26"/>
          <w:szCs w:val="26"/>
        </w:rPr>
        <w:t xml:space="preserve">.  Вступление в </w:t>
      </w:r>
      <w:r w:rsidR="00DD7897" w:rsidRPr="0096418B">
        <w:rPr>
          <w:b/>
          <w:sz w:val="22"/>
          <w:szCs w:val="22"/>
        </w:rPr>
        <w:t>силу</w:t>
      </w:r>
      <w:r w:rsidR="00DD7897" w:rsidRPr="008F1980">
        <w:rPr>
          <w:b/>
          <w:sz w:val="26"/>
          <w:szCs w:val="26"/>
        </w:rPr>
        <w:t xml:space="preserve">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</w:t>
      </w:r>
      <w:r w:rsidR="004010FD">
        <w:rPr>
          <w:sz w:val="26"/>
          <w:szCs w:val="26"/>
        </w:rPr>
        <w:t>20</w:t>
      </w:r>
      <w:r w:rsidR="00AD1F27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AD1F27" w:rsidRDefault="00AD1F2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667"/>
      </w:tblGrid>
      <w:tr w:rsidR="00282FB3" w:rsidRPr="0096418B" w:rsidTr="0096418B">
        <w:trPr>
          <w:trHeight w:val="1272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Приложение № 1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№</w:t>
            </w:r>
            <w:r w:rsidR="00825B9C" w:rsidRPr="0096418B">
              <w:rPr>
                <w:rFonts w:eastAsia="Times New Roman"/>
                <w:sz w:val="22"/>
                <w:szCs w:val="22"/>
              </w:rPr>
              <w:t xml:space="preserve"> 480 от 22.01.2020 </w:t>
            </w:r>
            <w:r w:rsidRPr="0096418B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282FB3" w:rsidRPr="0096418B" w:rsidTr="00825B9C">
        <w:trPr>
          <w:trHeight w:val="94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282FB3" w:rsidRPr="0096418B" w:rsidTr="00825B9C">
        <w:trPr>
          <w:trHeight w:val="30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282FB3" w:rsidRPr="0096418B" w:rsidTr="00825B9C">
        <w:trPr>
          <w:trHeight w:val="86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282FB3" w:rsidRPr="0096418B" w:rsidTr="00825B9C">
        <w:trPr>
          <w:trHeight w:val="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282FB3" w:rsidRPr="0096418B" w:rsidTr="0096418B">
        <w:trPr>
          <w:trHeight w:val="140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2FB3" w:rsidRPr="0096418B" w:rsidTr="0096418B">
        <w:trPr>
          <w:trHeight w:val="126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2FB3" w:rsidRPr="0096418B" w:rsidTr="0096418B">
        <w:trPr>
          <w:trHeight w:val="169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282FB3" w:rsidRPr="0096418B" w:rsidTr="00825B9C">
        <w:trPr>
          <w:trHeight w:val="15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282FB3" w:rsidRPr="0096418B" w:rsidTr="00825B9C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82FB3" w:rsidRPr="0096418B" w:rsidTr="00825B9C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82FB3" w:rsidRPr="0096418B" w:rsidTr="00825B9C">
        <w:trPr>
          <w:trHeight w:val="15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2FB3" w:rsidRPr="0096418B" w:rsidTr="00825B9C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82FB3" w:rsidRPr="0096418B" w:rsidTr="00825B9C">
        <w:trPr>
          <w:trHeight w:val="19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2FB3" w:rsidRPr="0096418B" w:rsidTr="00825B9C">
        <w:trPr>
          <w:trHeight w:val="10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282FB3" w:rsidRPr="0096418B" w:rsidTr="00825B9C">
        <w:trPr>
          <w:trHeight w:val="127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2FB3" w:rsidRPr="0096418B" w:rsidTr="00825B9C">
        <w:trPr>
          <w:trHeight w:val="154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282FB3" w:rsidRPr="0096418B" w:rsidTr="00825B9C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82FB3" w:rsidRPr="0096418B" w:rsidTr="00825B9C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282FB3" w:rsidRPr="0096418B" w:rsidTr="00825B9C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282FB3" w:rsidRPr="0096418B" w:rsidTr="00825B9C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282FB3" w:rsidRPr="0096418B" w:rsidTr="00825B9C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82FB3" w:rsidRPr="0096418B" w:rsidTr="00825B9C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82FB3" w:rsidRPr="0096418B" w:rsidTr="00825B9C">
        <w:trPr>
          <w:trHeight w:val="9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2FB3" w:rsidRPr="0096418B" w:rsidTr="00825B9C">
        <w:trPr>
          <w:trHeight w:val="6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82FB3" w:rsidRPr="0096418B" w:rsidTr="00825B9C">
        <w:trPr>
          <w:trHeight w:val="21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2FB3" w:rsidRPr="0096418B" w:rsidTr="00825B9C">
        <w:trPr>
          <w:trHeight w:val="12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82FB3" w:rsidRPr="0096418B" w:rsidTr="00825B9C">
        <w:trPr>
          <w:trHeight w:val="129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82FB3" w:rsidRPr="0096418B" w:rsidTr="00825B9C">
        <w:trPr>
          <w:trHeight w:val="52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1B2FCA" w:rsidRPr="0096418B" w:rsidRDefault="001B2FC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734"/>
        <w:gridCol w:w="2540"/>
        <w:gridCol w:w="6089"/>
      </w:tblGrid>
      <w:tr w:rsidR="00282FB3" w:rsidRPr="0096418B" w:rsidTr="00825B9C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Приложение № 2 </w:t>
            </w:r>
          </w:p>
          <w:p w:rsidR="00825B9C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Горноключевского городского поселения </w:t>
            </w:r>
          </w:p>
          <w:p w:rsidR="00282FB3" w:rsidRPr="0096418B" w:rsidRDefault="00825B9C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№ 480 от 22.01.2020 г.</w:t>
            </w:r>
            <w:r w:rsidR="00282FB3" w:rsidRPr="0096418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82FB3" w:rsidRPr="0096418B" w:rsidTr="00825B9C">
        <w:trPr>
          <w:trHeight w:val="111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282FB3" w:rsidRPr="0096418B" w:rsidTr="00825B9C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282FB3" w:rsidRPr="0096418B" w:rsidTr="00825B9C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282FB3" w:rsidRPr="0096418B" w:rsidTr="00825B9C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упла</w:t>
            </w:r>
            <w:r w:rsidR="00825B9C" w:rsidRPr="0096418B">
              <w:rPr>
                <w:rFonts w:eastAsia="Times New Roman"/>
                <w:sz w:val="22"/>
                <w:szCs w:val="22"/>
              </w:rPr>
              <w:t>ты акцизов на дизельное топливо</w:t>
            </w:r>
            <w:r w:rsidRPr="0096418B">
              <w:rPr>
                <w:rFonts w:eastAsia="Times New Roman"/>
                <w:sz w:val="22"/>
                <w:szCs w:val="22"/>
              </w:rPr>
              <w:t>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2FB3" w:rsidRPr="0096418B" w:rsidTr="00825B9C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2FB3" w:rsidRPr="0096418B" w:rsidTr="00825B9C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2FB3" w:rsidRPr="0096418B" w:rsidTr="00825B9C">
        <w:trPr>
          <w:trHeight w:val="15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82FB3" w:rsidRPr="0096418B" w:rsidTr="00825B9C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282FB3" w:rsidRPr="0096418B" w:rsidTr="00825B9C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282FB3" w:rsidRPr="0096418B" w:rsidTr="00825B9C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282FB3" w:rsidRPr="0096418B" w:rsidTr="00825B9C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282FB3" w:rsidRPr="0096418B" w:rsidTr="00825B9C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282FB3" w:rsidRPr="0096418B" w:rsidTr="00825B9C">
        <w:trPr>
          <w:trHeight w:val="18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825B9C" w:rsidRPr="0096418B">
              <w:rPr>
                <w:rFonts w:eastAsia="Times New Roman"/>
                <w:sz w:val="22"/>
                <w:szCs w:val="22"/>
              </w:rPr>
              <w:t xml:space="preserve"> </w:t>
            </w:r>
            <w:r w:rsidRPr="0096418B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282FB3" w:rsidRPr="0096418B" w:rsidTr="00825B9C">
        <w:trPr>
          <w:trHeight w:val="157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82FB3" w:rsidRPr="0096418B" w:rsidTr="00825B9C">
        <w:trPr>
          <w:trHeight w:val="13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785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1 16 02020 02 0000 140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282FB3" w:rsidRPr="0096418B" w:rsidRDefault="00282FB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6166"/>
      </w:tblGrid>
      <w:tr w:rsidR="00282FB3" w:rsidRPr="0096418B" w:rsidTr="00825B9C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Приложение № 3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96418B">
              <w:rPr>
                <w:rFonts w:eastAsia="Times New Roman"/>
                <w:sz w:val="22"/>
                <w:szCs w:val="22"/>
              </w:rPr>
              <w:br/>
            </w:r>
            <w:r w:rsidR="00825B9C" w:rsidRPr="0096418B">
              <w:rPr>
                <w:rFonts w:eastAsia="Times New Roman"/>
                <w:sz w:val="22"/>
                <w:szCs w:val="22"/>
              </w:rPr>
              <w:t>№ 480 от 22.01.2020 г.</w:t>
            </w:r>
            <w:r w:rsidRPr="0096418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82FB3" w:rsidRPr="0096418B" w:rsidTr="00825B9C">
        <w:trPr>
          <w:trHeight w:val="37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ПЕРЕЧЕНЬ</w:t>
            </w:r>
          </w:p>
        </w:tc>
      </w:tr>
      <w:tr w:rsidR="00282FB3" w:rsidRPr="0096418B" w:rsidTr="00825B9C">
        <w:trPr>
          <w:trHeight w:val="115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282FB3" w:rsidRPr="0096418B" w:rsidTr="00825B9C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82FB3" w:rsidRPr="0096418B" w:rsidTr="00825B9C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282FB3" w:rsidRPr="0096418B" w:rsidTr="00825B9C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282FB3" w:rsidRPr="0096418B" w:rsidTr="00825B9C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282FB3" w:rsidRPr="0096418B" w:rsidTr="00825B9C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282FB3" w:rsidRPr="0096418B" w:rsidTr="00825B9C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282FB3" w:rsidRPr="0096418B" w:rsidTr="00825B9C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282FB3" w:rsidRPr="0096418B" w:rsidTr="00825B9C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282FB3" w:rsidRPr="0096418B" w:rsidTr="00825B9C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282FB3" w:rsidRPr="0096418B" w:rsidRDefault="00282FB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282FB3" w:rsidRPr="0096418B" w:rsidRDefault="00282FB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983"/>
      </w:tblGrid>
      <w:tr w:rsidR="00282FB3" w:rsidRPr="0096418B" w:rsidTr="00825B9C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9C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 </w:t>
            </w:r>
          </w:p>
          <w:p w:rsidR="00825B9C" w:rsidRPr="0096418B" w:rsidRDefault="00825B9C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к решению   </w:t>
            </w:r>
            <w:r w:rsidR="00282FB3" w:rsidRPr="0096418B">
              <w:rPr>
                <w:rFonts w:eastAsia="Times New Roman"/>
                <w:sz w:val="22"/>
                <w:szCs w:val="22"/>
              </w:rPr>
              <w:t xml:space="preserve">Муниципального комитета </w:t>
            </w:r>
          </w:p>
          <w:p w:rsidR="00825B9C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282FB3" w:rsidRPr="0096418B" w:rsidRDefault="00825B9C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№ 480 от 22.01.2020 г.</w:t>
            </w:r>
            <w:r w:rsidR="00282FB3" w:rsidRPr="0096418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282FB3" w:rsidRPr="0096418B" w:rsidTr="00825B9C">
        <w:trPr>
          <w:trHeight w:val="31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Объемы</w:t>
            </w:r>
          </w:p>
        </w:tc>
      </w:tr>
      <w:tr w:rsidR="00282FB3" w:rsidRPr="0096418B" w:rsidTr="00825B9C">
        <w:trPr>
          <w:trHeight w:val="60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поступлений доходов в бюджет Горноключевского городского поселения  Кировского муниципального района на 2020 год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282FB3" w:rsidRPr="0096418B" w:rsidTr="00825B9C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825B9C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. 2020 </w:t>
            </w:r>
            <w:r w:rsidR="00282FB3" w:rsidRPr="0096418B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34 886,62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17 450,20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7 300,00</w:t>
            </w:r>
          </w:p>
        </w:tc>
      </w:tr>
      <w:tr w:rsidR="00282FB3" w:rsidRPr="0096418B" w:rsidTr="00825B9C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3 300,20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282FB3" w:rsidRPr="0096418B" w:rsidTr="00825B9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1 500,00</w:t>
            </w:r>
          </w:p>
        </w:tc>
      </w:tr>
      <w:tr w:rsidR="00282FB3" w:rsidRPr="0096418B" w:rsidTr="00825B9C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объектамналогообложения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 xml:space="preserve">,   расположенным    в   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границахпоселений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4 520,00</w:t>
            </w:r>
          </w:p>
        </w:tc>
      </w:tr>
      <w:tr w:rsidR="00282FB3" w:rsidRPr="0096418B" w:rsidTr="00825B9C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объектамналогообложения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 xml:space="preserve">,   расположенным    в   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границахпоселений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800,00</w:t>
            </w:r>
          </w:p>
        </w:tc>
      </w:tr>
      <w:tr w:rsidR="00282FB3" w:rsidRPr="0096418B" w:rsidTr="00825B9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5 313,03</w:t>
            </w:r>
          </w:p>
        </w:tc>
      </w:tr>
      <w:tr w:rsidR="00282FB3" w:rsidRPr="0096418B" w:rsidTr="00825B9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4 225,03</w:t>
            </w:r>
          </w:p>
        </w:tc>
      </w:tr>
      <w:tr w:rsidR="00282FB3" w:rsidRPr="0096418B" w:rsidTr="00825B9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3 493,03</w:t>
            </w:r>
          </w:p>
        </w:tc>
      </w:tr>
      <w:tr w:rsidR="00282FB3" w:rsidRPr="0096418B" w:rsidTr="00825B9C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82FB3" w:rsidRPr="0096418B" w:rsidTr="00825B9C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182,00</w:t>
            </w:r>
          </w:p>
        </w:tc>
      </w:tr>
      <w:tr w:rsidR="00282FB3" w:rsidRPr="0096418B" w:rsidTr="00825B9C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550,00</w:t>
            </w:r>
          </w:p>
        </w:tc>
      </w:tr>
      <w:tr w:rsidR="00282FB3" w:rsidRPr="0096418B" w:rsidTr="00825B9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282FB3" w:rsidRPr="0096418B" w:rsidTr="00825B9C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82FB3" w:rsidRPr="0096418B" w:rsidTr="00825B9C">
        <w:trPr>
          <w:trHeight w:val="22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282FB3" w:rsidRPr="0096418B" w:rsidTr="00825B9C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1 16 07010 13 0000 140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282FB3" w:rsidRPr="0096418B" w:rsidTr="00825B9C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1 16 02020 02 0000 140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282FB3" w:rsidRPr="0096418B" w:rsidTr="00825B9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958,00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12 123,38600</w:t>
            </w:r>
          </w:p>
        </w:tc>
      </w:tr>
      <w:tr w:rsidR="00282FB3" w:rsidRPr="0096418B" w:rsidTr="00825B9C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2 807,3920</w:t>
            </w:r>
          </w:p>
        </w:tc>
      </w:tr>
      <w:tr w:rsidR="00282FB3" w:rsidRPr="0096418B" w:rsidTr="00825B9C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315,9940</w:t>
            </w:r>
          </w:p>
        </w:tc>
      </w:tr>
      <w:tr w:rsidR="00282FB3" w:rsidRPr="0096418B" w:rsidTr="00825B9C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9000,00</w:t>
            </w:r>
          </w:p>
        </w:tc>
      </w:tr>
      <w:tr w:rsidR="00282FB3" w:rsidRPr="0096418B" w:rsidTr="00825B9C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ззащиты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 xml:space="preserve"> от наводнений в результате прохождения паводков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282FB3" w:rsidRPr="0096418B" w:rsidTr="00825B9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кра</w:t>
            </w:r>
            <w:proofErr w:type="spellEnd"/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6000,00</w:t>
            </w:r>
          </w:p>
        </w:tc>
      </w:tr>
      <w:tr w:rsidR="00282FB3" w:rsidRPr="0096418B" w:rsidTr="00825B9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3000,00</w:t>
            </w:r>
          </w:p>
        </w:tc>
      </w:tr>
      <w:tr w:rsidR="00282FB3" w:rsidRPr="0096418B" w:rsidTr="00825B9C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282FB3" w:rsidRPr="0096418B" w:rsidRDefault="00282FB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3020"/>
        <w:gridCol w:w="197"/>
        <w:gridCol w:w="283"/>
        <w:gridCol w:w="300"/>
        <w:gridCol w:w="267"/>
        <w:gridCol w:w="410"/>
        <w:gridCol w:w="299"/>
        <w:gridCol w:w="484"/>
        <w:gridCol w:w="650"/>
        <w:gridCol w:w="425"/>
        <w:gridCol w:w="567"/>
        <w:gridCol w:w="142"/>
        <w:gridCol w:w="1559"/>
      </w:tblGrid>
      <w:tr w:rsidR="00282FB3" w:rsidRPr="0096418B" w:rsidTr="001C7E34">
        <w:trPr>
          <w:trHeight w:val="15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Приложение № 5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96418B">
              <w:rPr>
                <w:rFonts w:eastAsia="Times New Roman"/>
                <w:sz w:val="22"/>
                <w:szCs w:val="22"/>
              </w:rPr>
              <w:br/>
            </w:r>
            <w:r w:rsidR="00825B9C" w:rsidRPr="0096418B">
              <w:rPr>
                <w:rFonts w:eastAsia="Times New Roman"/>
                <w:sz w:val="22"/>
                <w:szCs w:val="22"/>
              </w:rPr>
              <w:t>№ 480 от 22.01.2020 г.</w:t>
            </w:r>
          </w:p>
        </w:tc>
      </w:tr>
      <w:tr w:rsidR="00282FB3" w:rsidRPr="0096418B" w:rsidTr="001C7E34">
        <w:trPr>
          <w:trHeight w:val="1410"/>
        </w:trPr>
        <w:tc>
          <w:tcPr>
            <w:tcW w:w="103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Распределение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282FB3" w:rsidRPr="0096418B" w:rsidTr="001C7E34">
        <w:trPr>
          <w:trHeight w:val="863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11 968,20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34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1433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115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282FB3" w:rsidRPr="0096418B" w:rsidTr="001C7E34">
        <w:trPr>
          <w:trHeight w:val="144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82FB3" w:rsidRPr="0096418B" w:rsidTr="001C7E34">
        <w:trPr>
          <w:trHeight w:val="52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82FB3" w:rsidRPr="0096418B" w:rsidTr="001C7E34">
        <w:trPr>
          <w:trHeight w:val="1413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82FB3" w:rsidRPr="0096418B" w:rsidTr="001C7E34">
        <w:trPr>
          <w:trHeight w:val="57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82FB3" w:rsidRPr="0096418B" w:rsidTr="001C7E34">
        <w:trPr>
          <w:trHeight w:val="12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8 418,20</w:t>
            </w:r>
          </w:p>
        </w:tc>
      </w:tr>
      <w:tr w:rsidR="00282FB3" w:rsidRPr="0096418B" w:rsidTr="001C7E34">
        <w:trPr>
          <w:trHeight w:val="133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82FB3" w:rsidRPr="0096418B" w:rsidTr="001C7E34">
        <w:trPr>
          <w:trHeight w:val="57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282FB3" w:rsidRPr="0096418B" w:rsidTr="001C7E34">
        <w:trPr>
          <w:trHeight w:val="315"/>
        </w:trPr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630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82FB3" w:rsidRPr="0096418B" w:rsidTr="001C7E34">
        <w:trPr>
          <w:trHeight w:val="537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1254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572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82FB3" w:rsidRPr="0096418B" w:rsidTr="001C7E34">
        <w:trPr>
          <w:trHeight w:val="33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282FB3" w:rsidRPr="0096418B" w:rsidTr="001C7E34">
        <w:trPr>
          <w:trHeight w:val="131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282FB3" w:rsidRPr="0096418B" w:rsidTr="001C7E34">
        <w:trPr>
          <w:trHeight w:val="82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67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1C7E34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</w:t>
            </w:r>
            <w:r w:rsidR="001C7E34" w:rsidRPr="0096418B">
              <w:rPr>
                <w:rFonts w:eastAsia="Times New Roman"/>
                <w:sz w:val="22"/>
                <w:szCs w:val="22"/>
              </w:rPr>
              <w:t>20</w:t>
            </w:r>
            <w:r w:rsidRPr="0096418B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11 788,33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12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84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282FB3" w:rsidRPr="0096418B" w:rsidTr="001C7E34">
        <w:trPr>
          <w:trHeight w:val="958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282FB3" w:rsidRPr="0096418B" w:rsidTr="001C7E34">
        <w:trPr>
          <w:trHeight w:val="57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82FB3" w:rsidRPr="0096418B" w:rsidTr="001C7E34">
        <w:trPr>
          <w:trHeight w:val="12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282FB3" w:rsidRPr="0096418B" w:rsidTr="001C7E34">
        <w:trPr>
          <w:trHeight w:val="667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82FB3" w:rsidRPr="0096418B" w:rsidTr="001C7E34">
        <w:trPr>
          <w:trHeight w:val="15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9 294,50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9 006,50</w:t>
            </w:r>
          </w:p>
        </w:tc>
      </w:tr>
      <w:tr w:rsidR="00282FB3" w:rsidRPr="0096418B" w:rsidTr="001C7E34">
        <w:trPr>
          <w:trHeight w:val="606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82FB3" w:rsidRPr="0096418B" w:rsidTr="001C7E34">
        <w:trPr>
          <w:trHeight w:val="54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82FB3" w:rsidRPr="0096418B" w:rsidTr="001C7E34">
        <w:trPr>
          <w:trHeight w:val="664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82FB3" w:rsidRPr="0096418B" w:rsidTr="001C7E34">
        <w:trPr>
          <w:trHeight w:val="181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82FB3" w:rsidRPr="0096418B" w:rsidTr="001C7E34">
        <w:trPr>
          <w:trHeight w:val="52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482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151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96418B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82FB3" w:rsidRPr="0096418B" w:rsidTr="001C7E34">
        <w:trPr>
          <w:trHeight w:val="8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82FB3" w:rsidRPr="0096418B" w:rsidTr="001C7E34">
        <w:trPr>
          <w:trHeight w:val="84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2FB3" w:rsidRPr="0096418B" w:rsidTr="001C7E34">
        <w:trPr>
          <w:trHeight w:val="58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82FB3" w:rsidRPr="0096418B" w:rsidTr="001C7E34">
        <w:trPr>
          <w:trHeight w:val="608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82FB3" w:rsidRPr="0096418B" w:rsidTr="001C7E34">
        <w:trPr>
          <w:trHeight w:val="1311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282FB3" w:rsidRPr="0096418B" w:rsidTr="001C7E34">
        <w:trPr>
          <w:trHeight w:val="1343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82FB3" w:rsidRPr="0096418B" w:rsidTr="001C7E34">
        <w:trPr>
          <w:trHeight w:val="63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82FB3" w:rsidRPr="0096418B" w:rsidTr="001C7E34">
        <w:trPr>
          <w:trHeight w:val="12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31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932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282FB3" w:rsidRPr="0096418B" w:rsidTr="001C7E34">
        <w:trPr>
          <w:trHeight w:val="555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82FB3" w:rsidRPr="0096418B" w:rsidTr="001C7E34">
        <w:trPr>
          <w:trHeight w:val="9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82FB3" w:rsidRPr="0096418B" w:rsidTr="001C7E34">
        <w:trPr>
          <w:trHeight w:val="6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282FB3" w:rsidRPr="0096418B" w:rsidTr="001C7E34">
        <w:trPr>
          <w:trHeight w:val="300"/>
        </w:trPr>
        <w:tc>
          <w:tcPr>
            <w:tcW w:w="52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37 162,62</w:t>
            </w:r>
          </w:p>
        </w:tc>
      </w:tr>
      <w:tr w:rsidR="00282FB3" w:rsidRPr="0096418B" w:rsidTr="001C7E34">
        <w:trPr>
          <w:trHeight w:val="1515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825B9C" w:rsidRPr="0096418B">
              <w:rPr>
                <w:rFonts w:eastAsia="Times New Roman"/>
                <w:sz w:val="22"/>
                <w:szCs w:val="22"/>
              </w:rPr>
              <w:t>6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№ </w:t>
            </w:r>
          </w:p>
        </w:tc>
      </w:tr>
      <w:tr w:rsidR="00282FB3" w:rsidRPr="0096418B" w:rsidTr="001C7E34">
        <w:trPr>
          <w:trHeight w:val="1410"/>
        </w:trPr>
        <w:tc>
          <w:tcPr>
            <w:tcW w:w="10363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2020 год, 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282FB3" w:rsidRPr="0096418B" w:rsidTr="001C7E34">
        <w:trPr>
          <w:trHeight w:val="863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FB3" w:rsidRPr="0096418B" w:rsidRDefault="00282FB3" w:rsidP="00282FB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2020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11 968,20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34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18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1 641,50</w:t>
            </w:r>
          </w:p>
        </w:tc>
      </w:tr>
      <w:tr w:rsidR="00282FB3" w:rsidRPr="0096418B" w:rsidTr="001C7E34">
        <w:trPr>
          <w:trHeight w:val="115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972,30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525,00</w:t>
            </w:r>
          </w:p>
        </w:tc>
      </w:tr>
      <w:tr w:rsidR="00282FB3" w:rsidRPr="0096418B" w:rsidTr="001C7E34">
        <w:trPr>
          <w:trHeight w:val="1404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82FB3" w:rsidRPr="0096418B" w:rsidTr="001C7E34">
        <w:trPr>
          <w:trHeight w:val="52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520,00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82FB3" w:rsidRPr="0096418B" w:rsidTr="001C7E34">
        <w:trPr>
          <w:trHeight w:val="1299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82FB3" w:rsidRPr="0096418B" w:rsidTr="001C7E34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447,30</w:t>
            </w:r>
          </w:p>
        </w:tc>
      </w:tr>
      <w:tr w:rsidR="00282FB3" w:rsidRPr="0096418B" w:rsidTr="001C7E34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8 418,20</w:t>
            </w:r>
          </w:p>
        </w:tc>
      </w:tr>
      <w:tr w:rsidR="00282FB3" w:rsidRPr="0096418B" w:rsidTr="001C7E34">
        <w:trPr>
          <w:trHeight w:val="1259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7 190,70</w:t>
            </w:r>
          </w:p>
        </w:tc>
      </w:tr>
      <w:tr w:rsidR="00282FB3" w:rsidRPr="0096418B" w:rsidTr="001C7E34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1 186,40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41,10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886,20</w:t>
            </w:r>
          </w:p>
        </w:tc>
      </w:tr>
      <w:tr w:rsidR="00282FB3" w:rsidRPr="0096418B" w:rsidTr="001C7E34">
        <w:trPr>
          <w:trHeight w:val="3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18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282FB3" w:rsidRPr="0096418B" w:rsidTr="001C7E34">
        <w:trPr>
          <w:trHeight w:val="33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315,99</w:t>
            </w:r>
          </w:p>
        </w:tc>
      </w:tr>
      <w:tr w:rsidR="00282FB3" w:rsidRPr="0096418B" w:rsidTr="001C7E34">
        <w:trPr>
          <w:trHeight w:val="125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315,99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138,00</w:t>
            </w:r>
          </w:p>
        </w:tc>
      </w:tr>
      <w:tr w:rsidR="00282FB3" w:rsidRPr="0096418B" w:rsidTr="001C7E34">
        <w:trPr>
          <w:trHeight w:val="82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123,00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123,00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1C7E34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</w:t>
            </w:r>
            <w:r w:rsidR="001C7E34" w:rsidRPr="0096418B">
              <w:rPr>
                <w:rFonts w:eastAsia="Times New Roman"/>
                <w:sz w:val="22"/>
                <w:szCs w:val="22"/>
              </w:rPr>
              <w:t>20</w:t>
            </w:r>
            <w:r w:rsidRPr="0096418B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11 788,33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84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282FB3" w:rsidRPr="0096418B" w:rsidTr="001C7E34">
        <w:trPr>
          <w:trHeight w:val="1002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10 246,53000</w:t>
            </w:r>
          </w:p>
        </w:tc>
      </w:tr>
      <w:tr w:rsidR="00282FB3" w:rsidRPr="0096418B" w:rsidTr="001C7E34">
        <w:trPr>
          <w:trHeight w:val="57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4 046,53</w:t>
            </w:r>
          </w:p>
        </w:tc>
      </w:tr>
      <w:tr w:rsidR="00282FB3" w:rsidRPr="0096418B" w:rsidTr="001C7E34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6 000,00</w:t>
            </w:r>
          </w:p>
        </w:tc>
      </w:tr>
      <w:tr w:rsidR="00282FB3" w:rsidRPr="0096418B" w:rsidTr="001C7E34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551,80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451,80</w:t>
            </w:r>
          </w:p>
        </w:tc>
      </w:tr>
      <w:tr w:rsidR="00282FB3" w:rsidRPr="0096418B" w:rsidTr="001C7E34">
        <w:trPr>
          <w:trHeight w:val="15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9 294,50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288,00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288,00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9 006,50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82FB3" w:rsidRPr="0096418B" w:rsidTr="001C7E34">
        <w:trPr>
          <w:trHeight w:val="54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3 570,00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82FB3" w:rsidRPr="0096418B" w:rsidTr="001C7E34">
        <w:trPr>
          <w:trHeight w:val="54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2 011,50</w:t>
            </w:r>
          </w:p>
        </w:tc>
      </w:tr>
      <w:tr w:rsidR="00282FB3" w:rsidRPr="0096418B" w:rsidTr="001C7E34">
        <w:trPr>
          <w:trHeight w:val="506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282FB3" w:rsidRPr="0096418B" w:rsidTr="001C7E34">
        <w:trPr>
          <w:trHeight w:val="151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96418B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245,00</w:t>
            </w:r>
          </w:p>
        </w:tc>
      </w:tr>
      <w:tr w:rsidR="00282FB3" w:rsidRPr="0096418B" w:rsidTr="001C7E34">
        <w:trPr>
          <w:trHeight w:val="8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282FB3" w:rsidRPr="0096418B" w:rsidTr="001C7E34">
        <w:trPr>
          <w:trHeight w:val="84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2FB3" w:rsidRPr="0096418B" w:rsidTr="001C7E34">
        <w:trPr>
          <w:trHeight w:val="58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2 507,60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826,80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lastRenderedPageBreak/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721,80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721,80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105,00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105,00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1 680,80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82FB3" w:rsidRPr="0096418B" w:rsidTr="001C7E34">
        <w:trPr>
          <w:trHeight w:val="1477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1 172,80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508,00</w:t>
            </w:r>
          </w:p>
        </w:tc>
      </w:tr>
      <w:tr w:rsidR="00282FB3" w:rsidRPr="0096418B" w:rsidTr="001C7E34">
        <w:trPr>
          <w:trHeight w:val="1241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82FB3" w:rsidRPr="0096418B" w:rsidTr="001C7E34">
        <w:trPr>
          <w:trHeight w:val="63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508,00</w:t>
            </w:r>
          </w:p>
        </w:tc>
      </w:tr>
      <w:tr w:rsidR="00282FB3" w:rsidRPr="0096418B" w:rsidTr="001C7E34">
        <w:trPr>
          <w:trHeight w:val="12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31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282FB3" w:rsidRPr="0096418B" w:rsidTr="001C7E34">
        <w:trPr>
          <w:trHeight w:val="126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930,00</w:t>
            </w:r>
          </w:p>
        </w:tc>
      </w:tr>
      <w:tr w:rsidR="00282FB3" w:rsidRPr="0096418B" w:rsidTr="001C7E34">
        <w:trPr>
          <w:trHeight w:val="555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82FB3" w:rsidRPr="0096418B" w:rsidTr="001C7E34">
        <w:trPr>
          <w:trHeight w:val="9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930,00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282FB3" w:rsidRPr="0096418B" w:rsidTr="001C7E34">
        <w:trPr>
          <w:trHeight w:val="6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418B">
              <w:rPr>
                <w:rFonts w:eastAsia="Times New Roman"/>
                <w:color w:val="000000"/>
                <w:sz w:val="22"/>
                <w:szCs w:val="22"/>
              </w:rPr>
              <w:t>160,00</w:t>
            </w:r>
          </w:p>
        </w:tc>
      </w:tr>
      <w:tr w:rsidR="00282FB3" w:rsidRPr="0096418B" w:rsidTr="001C7E34">
        <w:trPr>
          <w:trHeight w:val="300"/>
        </w:trPr>
        <w:tc>
          <w:tcPr>
            <w:tcW w:w="4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2FB3" w:rsidRPr="0096418B" w:rsidRDefault="00282FB3" w:rsidP="00282FB3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FB3" w:rsidRPr="0096418B" w:rsidRDefault="00282FB3" w:rsidP="00282FB3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37 162,62</w:t>
            </w:r>
          </w:p>
        </w:tc>
      </w:tr>
      <w:tr w:rsidR="00825B9C" w:rsidRPr="0096418B" w:rsidTr="001C7E34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Приложение № 7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96418B">
              <w:rPr>
                <w:rFonts w:eastAsia="Times New Roman"/>
                <w:sz w:val="22"/>
                <w:szCs w:val="22"/>
              </w:rPr>
              <w:br/>
            </w:r>
            <w:r w:rsidR="001C7E34" w:rsidRPr="0096418B">
              <w:rPr>
                <w:rFonts w:eastAsia="Times New Roman"/>
                <w:sz w:val="22"/>
                <w:szCs w:val="22"/>
              </w:rPr>
              <w:t>№ 480 от 22.01.2020 г.</w:t>
            </w:r>
            <w:r w:rsidRPr="0096418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25B9C" w:rsidRPr="0096418B" w:rsidTr="001C7E34">
        <w:trPr>
          <w:trHeight w:val="1350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</w:t>
            </w:r>
            <w:r w:rsidR="001C7E34"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20 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год по муниципальным целевым программам, предусмотренным к финансированию из бюджета Горноключевского городского поселения в 20</w:t>
            </w:r>
            <w:r w:rsidR="001C7E34"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20 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году</w:t>
            </w:r>
          </w:p>
        </w:tc>
      </w:tr>
      <w:tr w:rsidR="00825B9C" w:rsidRPr="0096418B" w:rsidTr="001C7E34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25B9C" w:rsidRPr="0096418B" w:rsidTr="001C7E34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825B9C" w:rsidRPr="0096418B" w:rsidTr="001C7E3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825B9C" w:rsidRPr="0096418B" w:rsidTr="001C7E34">
        <w:trPr>
          <w:trHeight w:val="9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B9C" w:rsidRPr="0096418B" w:rsidRDefault="00825B9C" w:rsidP="001C7E34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96418B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</w:t>
            </w:r>
            <w:r w:rsidR="001C7E34" w:rsidRPr="0096418B">
              <w:rPr>
                <w:rFonts w:eastAsia="Times New Roman"/>
                <w:sz w:val="22"/>
                <w:szCs w:val="22"/>
              </w:rPr>
              <w:t>20</w:t>
            </w:r>
            <w:r w:rsidRPr="0096418B">
              <w:rPr>
                <w:rFonts w:eastAsia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15 000,00</w:t>
            </w:r>
          </w:p>
        </w:tc>
      </w:tr>
      <w:tr w:rsidR="00825B9C" w:rsidRPr="0096418B" w:rsidTr="001C7E34">
        <w:trPr>
          <w:trHeight w:val="18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96418B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96418B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245 000,00</w:t>
            </w:r>
          </w:p>
        </w:tc>
      </w:tr>
      <w:tr w:rsidR="00825B9C" w:rsidRPr="0096418B" w:rsidTr="001C7E34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825B9C" w:rsidRPr="0096418B" w:rsidTr="001C7E34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33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3 050 000,00</w:t>
            </w:r>
          </w:p>
        </w:tc>
      </w:tr>
      <w:tr w:rsidR="00825B9C" w:rsidRPr="0096418B" w:rsidTr="001C7E34">
        <w:trPr>
          <w:trHeight w:val="9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5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2 507 600,00</w:t>
            </w:r>
          </w:p>
        </w:tc>
      </w:tr>
      <w:tr w:rsidR="00825B9C" w:rsidRPr="0096418B" w:rsidTr="001C7E34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930 000,00</w:t>
            </w:r>
          </w:p>
        </w:tc>
      </w:tr>
      <w:tr w:rsidR="00825B9C" w:rsidRPr="0096418B" w:rsidTr="001C7E34">
        <w:trPr>
          <w:trHeight w:val="12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825B9C" w:rsidRPr="0096418B" w:rsidTr="001C7E34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6 200 000,00</w:t>
            </w:r>
          </w:p>
        </w:tc>
      </w:tr>
      <w:tr w:rsidR="00825B9C" w:rsidRPr="0096418B" w:rsidTr="001C7E34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20 000,00</w:t>
            </w:r>
          </w:p>
        </w:tc>
      </w:tr>
      <w:tr w:rsidR="00825B9C" w:rsidRPr="0096418B" w:rsidTr="001C7E34">
        <w:trPr>
          <w:trHeight w:val="15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52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825B9C" w:rsidRPr="0096418B" w:rsidTr="001C7E34">
        <w:trPr>
          <w:trHeight w:val="300"/>
        </w:trPr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13 067 600,00</w:t>
            </w:r>
          </w:p>
        </w:tc>
      </w:tr>
    </w:tbl>
    <w:p w:rsidR="00282FB3" w:rsidRPr="0096418B" w:rsidRDefault="00282FB3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25B9C" w:rsidRPr="0096418B" w:rsidRDefault="00825B9C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825B9C" w:rsidRPr="0096418B" w:rsidRDefault="00825B9C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600"/>
        <w:gridCol w:w="5070"/>
        <w:gridCol w:w="2693"/>
      </w:tblGrid>
      <w:tr w:rsidR="00825B9C" w:rsidRPr="0096418B" w:rsidTr="001C7E34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E34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1C7E34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1C7E34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</w:t>
            </w:r>
          </w:p>
          <w:p w:rsidR="00825B9C" w:rsidRPr="0096418B" w:rsidRDefault="001C7E34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№ 480 от 22.01.2020 г.</w:t>
            </w:r>
            <w:r w:rsidR="00825B9C" w:rsidRPr="0096418B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825B9C" w:rsidRPr="0096418B" w:rsidTr="001C7E34">
        <w:trPr>
          <w:trHeight w:val="10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дефицита бюджета поселения на 20</w:t>
            </w:r>
            <w:r w:rsidR="001C7E34" w:rsidRPr="0096418B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25B9C" w:rsidRPr="0096418B" w:rsidTr="001C7E34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96418B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825B9C" w:rsidRPr="0096418B" w:rsidTr="001C7E34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Сумма на 20</w:t>
            </w:r>
            <w:r w:rsidR="001C7E34" w:rsidRPr="0096418B">
              <w:rPr>
                <w:rFonts w:eastAsia="Times New Roman"/>
                <w:sz w:val="22"/>
                <w:szCs w:val="22"/>
              </w:rPr>
              <w:t>20</w:t>
            </w:r>
            <w:r w:rsidRPr="0096418B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825B9C" w:rsidRPr="0096418B" w:rsidTr="001C7E34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583,77</w:t>
            </w:r>
          </w:p>
        </w:tc>
      </w:tr>
      <w:tr w:rsidR="00825B9C" w:rsidRPr="0096418B" w:rsidTr="001C7E34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96418B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96418B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1896,27</w:t>
            </w:r>
          </w:p>
        </w:tc>
      </w:tr>
      <w:tr w:rsidR="00825B9C" w:rsidRPr="0096418B" w:rsidTr="001C7E34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-1 312,50</w:t>
            </w:r>
          </w:p>
        </w:tc>
      </w:tr>
      <w:tr w:rsidR="00825B9C" w:rsidRPr="0096418B" w:rsidTr="001C7E34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825B9C" w:rsidRPr="0096418B" w:rsidTr="001C7E34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825B9C" w:rsidRPr="0096418B" w:rsidTr="001C7E34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825B9C" w:rsidRPr="0096418B" w:rsidTr="001C7E34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1692,23</w:t>
            </w:r>
          </w:p>
        </w:tc>
      </w:tr>
      <w:tr w:rsidR="00825B9C" w:rsidRPr="0096418B" w:rsidTr="001C7E34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2276,00</w:t>
            </w:r>
          </w:p>
        </w:tc>
      </w:tr>
    </w:tbl>
    <w:p w:rsidR="00825B9C" w:rsidRPr="0096418B" w:rsidRDefault="00825B9C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770"/>
        <w:gridCol w:w="4394"/>
      </w:tblGrid>
      <w:tr w:rsidR="00825B9C" w:rsidRPr="0096418B" w:rsidTr="001C7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825B9C" w:rsidRPr="0096418B" w:rsidTr="001C7E3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825B9C" w:rsidRPr="0096418B" w:rsidTr="001C7E34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825B9C" w:rsidRPr="0096418B" w:rsidTr="001C7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от </w:t>
            </w:r>
            <w:proofErr w:type="gramStart"/>
            <w:r w:rsidRPr="0096418B">
              <w:rPr>
                <w:rFonts w:eastAsia="Times New Roman"/>
                <w:sz w:val="22"/>
                <w:szCs w:val="22"/>
              </w:rPr>
              <w:t>г</w:t>
            </w:r>
            <w:proofErr w:type="gramEnd"/>
            <w:r w:rsidRPr="0096418B">
              <w:rPr>
                <w:rFonts w:eastAsia="Times New Roman"/>
                <w:sz w:val="22"/>
                <w:szCs w:val="22"/>
              </w:rPr>
              <w:t xml:space="preserve">. № </w:t>
            </w:r>
          </w:p>
        </w:tc>
      </w:tr>
      <w:tr w:rsidR="00825B9C" w:rsidRPr="0096418B" w:rsidTr="001C7E34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25B9C" w:rsidRPr="0096418B" w:rsidTr="001C7E34">
        <w:trPr>
          <w:trHeight w:val="133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5B9C" w:rsidRPr="0096418B" w:rsidRDefault="00825B9C" w:rsidP="001C7E3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ПРОГРАММА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br/>
              <w:t>на 20</w:t>
            </w:r>
            <w:r w:rsidR="001C7E34" w:rsidRPr="0096418B">
              <w:rPr>
                <w:rFonts w:eastAsia="Times New Roman"/>
                <w:b/>
                <w:bCs/>
                <w:sz w:val="22"/>
                <w:szCs w:val="22"/>
              </w:rPr>
              <w:t>20</w:t>
            </w: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825B9C" w:rsidRPr="0096418B" w:rsidTr="001C7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25B9C" w:rsidRPr="0096418B" w:rsidTr="001C7E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5B9C" w:rsidRPr="0096418B" w:rsidRDefault="00825B9C" w:rsidP="00825B9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825B9C" w:rsidRPr="0096418B" w:rsidTr="001C7E34">
        <w:trPr>
          <w:trHeight w:val="315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B9C" w:rsidRPr="0096418B" w:rsidRDefault="001C7E34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Объем средств на 2020</w:t>
            </w:r>
            <w:r w:rsidR="00825B9C" w:rsidRPr="0096418B">
              <w:rPr>
                <w:rFonts w:eastAsia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825B9C" w:rsidRPr="0096418B" w:rsidTr="001C7E34">
        <w:trPr>
          <w:trHeight w:val="78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825B9C" w:rsidRPr="0096418B" w:rsidTr="001C7E34">
        <w:trPr>
          <w:trHeight w:val="5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96418B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96418B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583,770</w:t>
            </w:r>
          </w:p>
        </w:tc>
      </w:tr>
      <w:tr w:rsidR="00825B9C" w:rsidRPr="0096418B" w:rsidTr="001C7E34">
        <w:trPr>
          <w:trHeight w:val="31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1 896,270</w:t>
            </w:r>
          </w:p>
        </w:tc>
      </w:tr>
      <w:tr w:rsidR="00825B9C" w:rsidRPr="0096418B" w:rsidTr="001C7E34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lastRenderedPageBreak/>
              <w:t>-погашение основной суммы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-1 312,500</w:t>
            </w:r>
          </w:p>
        </w:tc>
      </w:tr>
      <w:tr w:rsidR="00825B9C" w:rsidRPr="0096418B" w:rsidTr="001C7E34">
        <w:trPr>
          <w:trHeight w:val="10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5B9C" w:rsidRPr="0096418B" w:rsidTr="001C7E34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825B9C" w:rsidRPr="0096418B" w:rsidTr="001C7E34">
        <w:trPr>
          <w:trHeight w:val="34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418B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825B9C" w:rsidRPr="0096418B" w:rsidTr="001C7E34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96418B" w:rsidRDefault="00825B9C" w:rsidP="00825B9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418B">
              <w:rPr>
                <w:rFonts w:eastAsia="Times New Roman"/>
                <w:b/>
                <w:bCs/>
                <w:sz w:val="22"/>
                <w:szCs w:val="22"/>
              </w:rPr>
              <w:t>583,770</w:t>
            </w:r>
          </w:p>
        </w:tc>
      </w:tr>
      <w:tr w:rsidR="00825B9C" w:rsidRPr="00825B9C" w:rsidTr="001C7E34">
        <w:trPr>
          <w:trHeight w:val="37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825B9C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825B9C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825B9C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5B9C">
              <w:rPr>
                <w:rFonts w:eastAsia="Times New Roman"/>
                <w:sz w:val="22"/>
                <w:szCs w:val="22"/>
              </w:rPr>
              <w:t>1 896,270</w:t>
            </w:r>
          </w:p>
        </w:tc>
      </w:tr>
      <w:tr w:rsidR="00825B9C" w:rsidRPr="00825B9C" w:rsidTr="001C7E34">
        <w:trPr>
          <w:trHeight w:val="40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825B9C" w:rsidRDefault="00825B9C" w:rsidP="00825B9C">
            <w:pPr>
              <w:rPr>
                <w:rFonts w:eastAsia="Times New Roman"/>
                <w:sz w:val="22"/>
                <w:szCs w:val="22"/>
              </w:rPr>
            </w:pPr>
            <w:r w:rsidRPr="00825B9C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B9C" w:rsidRPr="00825B9C" w:rsidRDefault="00825B9C" w:rsidP="00825B9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25B9C">
              <w:rPr>
                <w:rFonts w:eastAsia="Times New Roman"/>
                <w:sz w:val="22"/>
                <w:szCs w:val="22"/>
              </w:rPr>
              <w:t>-1 312,500</w:t>
            </w:r>
          </w:p>
        </w:tc>
      </w:tr>
    </w:tbl>
    <w:p w:rsidR="00825B9C" w:rsidRPr="008F1980" w:rsidRDefault="00825B9C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825B9C" w:rsidRPr="008F1980" w:rsidSect="00AD1F2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0A" w:rsidRDefault="00FA460A" w:rsidP="00CE11FB">
      <w:r>
        <w:separator/>
      </w:r>
    </w:p>
  </w:endnote>
  <w:endnote w:type="continuationSeparator" w:id="0">
    <w:p w:rsidR="00FA460A" w:rsidRDefault="00FA460A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0A" w:rsidRDefault="00FA460A" w:rsidP="00CE11FB">
      <w:r>
        <w:separator/>
      </w:r>
    </w:p>
  </w:footnote>
  <w:footnote w:type="continuationSeparator" w:id="0">
    <w:p w:rsidR="00FA460A" w:rsidRDefault="00FA460A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66D04"/>
    <w:rsid w:val="0007167A"/>
    <w:rsid w:val="000825CB"/>
    <w:rsid w:val="00082665"/>
    <w:rsid w:val="00083A58"/>
    <w:rsid w:val="00091419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2EC8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A35E3"/>
    <w:rsid w:val="001B2A73"/>
    <w:rsid w:val="001B2FCA"/>
    <w:rsid w:val="001B375A"/>
    <w:rsid w:val="001B469C"/>
    <w:rsid w:val="001C653F"/>
    <w:rsid w:val="001C7E34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47AD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2FB3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4E77"/>
    <w:rsid w:val="003B61D2"/>
    <w:rsid w:val="003D4CEF"/>
    <w:rsid w:val="003D5D2C"/>
    <w:rsid w:val="003E6FB9"/>
    <w:rsid w:val="003F699D"/>
    <w:rsid w:val="004010FD"/>
    <w:rsid w:val="00406E81"/>
    <w:rsid w:val="004328F4"/>
    <w:rsid w:val="00435B88"/>
    <w:rsid w:val="0043639E"/>
    <w:rsid w:val="00442F4B"/>
    <w:rsid w:val="0044754F"/>
    <w:rsid w:val="00450FD1"/>
    <w:rsid w:val="004521BC"/>
    <w:rsid w:val="0045475B"/>
    <w:rsid w:val="0045510B"/>
    <w:rsid w:val="00461A61"/>
    <w:rsid w:val="0046554F"/>
    <w:rsid w:val="00467C96"/>
    <w:rsid w:val="00476843"/>
    <w:rsid w:val="0048097E"/>
    <w:rsid w:val="00491A42"/>
    <w:rsid w:val="00492DEA"/>
    <w:rsid w:val="0049651A"/>
    <w:rsid w:val="004B24FF"/>
    <w:rsid w:val="004B578D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05BC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25B9C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2DAE"/>
    <w:rsid w:val="00897066"/>
    <w:rsid w:val="008B36C5"/>
    <w:rsid w:val="008B6448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980"/>
    <w:rsid w:val="008F453E"/>
    <w:rsid w:val="00903309"/>
    <w:rsid w:val="00904FEF"/>
    <w:rsid w:val="00925530"/>
    <w:rsid w:val="00925AC4"/>
    <w:rsid w:val="00925F38"/>
    <w:rsid w:val="00941C67"/>
    <w:rsid w:val="00956586"/>
    <w:rsid w:val="009635AB"/>
    <w:rsid w:val="00963FC0"/>
    <w:rsid w:val="0096418B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09D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1F27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62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41EC"/>
    <w:rsid w:val="00F151F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460A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E831-F3F2-470F-A6A9-F704248C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2</cp:revision>
  <cp:lastPrinted>2020-02-18T04:57:00Z</cp:lastPrinted>
  <dcterms:created xsi:type="dcterms:W3CDTF">2020-02-18T04:58:00Z</dcterms:created>
  <dcterms:modified xsi:type="dcterms:W3CDTF">2020-02-18T04:58:00Z</dcterms:modified>
</cp:coreProperties>
</file>